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AFBA" w14:textId="77777777" w:rsidR="00DE5470" w:rsidRDefault="00DE5470" w:rsidP="00DE5470">
      <w:r>
        <w:t>Dear Secretary of State,</w:t>
      </w:r>
    </w:p>
    <w:p w14:paraId="49AC4571" w14:textId="3DD5668E" w:rsidR="00DE5470" w:rsidRDefault="00DE5470" w:rsidP="00DE5470">
      <w:r>
        <w:t xml:space="preserve">I am writing on behalf of my constituent, </w:t>
      </w:r>
      <w:r w:rsidR="00E47172">
        <w:t>[</w:t>
      </w:r>
      <w:r>
        <w:t>Insert name here</w:t>
      </w:r>
      <w:r w:rsidR="00E47172">
        <w:t>]</w:t>
      </w:r>
      <w:r>
        <w:t xml:space="preserve"> to request a meeting with you to discuss the benefits of creating a modern service framework (MSF) for kidney disease.</w:t>
      </w:r>
    </w:p>
    <w:p w14:paraId="70F0D5D7" w14:textId="77777777" w:rsidR="00DE5470" w:rsidRDefault="00DE5470" w:rsidP="00DE5470">
      <w:r>
        <w:t>As you will know, k</w:t>
      </w:r>
      <w:r w:rsidRPr="00904C44">
        <w:t>idney disease is the tenth biggest killer worldwide and projected to be the fifth leading cause of premature mortality by 2040. It is one of the UK’s fastest growing health crises, affecting over 7 million people in the UK.</w:t>
      </w:r>
    </w:p>
    <w:p w14:paraId="6248987B" w14:textId="22FA7C57" w:rsidR="00DE5470" w:rsidRPr="00ED1ABE" w:rsidRDefault="00DE5470" w:rsidP="00DE5470">
      <w:r w:rsidRPr="00ED1ABE">
        <w:t xml:space="preserve">All stages of kidney disease are associated with increased risk of mortality, cardiovascular disease (CVD) and the need for kidney replacement therapy – dialysis or kidney transplantation. </w:t>
      </w:r>
    </w:p>
    <w:p w14:paraId="160E9ECC" w14:textId="77777777" w:rsidR="00DE5470" w:rsidRPr="00ED1ABE" w:rsidRDefault="00DE5470" w:rsidP="00DE5470">
      <w:r w:rsidRPr="00ED1ABE">
        <w:t>Kidney disease can impact on a person’s ability to work, causing some people to reduce work hours, or leave work altogether. Recent data from the Office for National Statistics has shown that, after hospital diagnosis, the average loss of earnings over five years for chronic kidney disease was £14,721. This is significantly higher than cardiovascular disease (£6,962) and diabetes (£5,835)</w:t>
      </w:r>
      <w:r>
        <w:t xml:space="preserve"> and demonstrates the significant impact of kidney disease on working age adults.</w:t>
      </w:r>
    </w:p>
    <w:p w14:paraId="49EEB21B" w14:textId="77777777" w:rsidR="00DE5470" w:rsidRDefault="00DE5470" w:rsidP="00DE5470">
      <w:r w:rsidRPr="00ED1ABE">
        <w:t>It is widely recognised that the environmental impact of kidney disease is substantial and driven by the high water and energy use, waste generation and carbon intensive supply chains associated with dialysis. The carbon footprint of treating kidney disease in this country is estimated to be in region of 250,000 CO2 tonnes per year, equivalent to 10,000 extra houses.</w:t>
      </w:r>
    </w:p>
    <w:p w14:paraId="65337FE9" w14:textId="77777777" w:rsidR="00DE5470" w:rsidRDefault="00DE5470" w:rsidP="00DE5470">
      <w:r>
        <w:t xml:space="preserve">The announcement of a cardiovascular disease MSF will benefit some kidney patients, but there is </w:t>
      </w:r>
      <w:r w:rsidDel="00465498">
        <w:t>still more to be done</w:t>
      </w:r>
      <w:r>
        <w:t xml:space="preserve">. </w:t>
      </w:r>
      <w:r w:rsidDel="009615C4">
        <w:t>It</w:t>
      </w:r>
      <w:r>
        <w:t xml:space="preserve"> will not support children and young people, nor will it benefit patients with rare kidney diseases. It is </w:t>
      </w:r>
      <w:r w:rsidRPr="004D60F4">
        <w:t>estimate</w:t>
      </w:r>
      <w:r>
        <w:t>d</w:t>
      </w:r>
      <w:r w:rsidRPr="004D60F4">
        <w:t xml:space="preserve"> that rare kidney diseases cause between 5% and 10% of all cases of </w:t>
      </w:r>
      <w:r>
        <w:t>kidney disease</w:t>
      </w:r>
      <w:r w:rsidRPr="004D60F4">
        <w:t xml:space="preserve"> at the most advanced stages but disproportionately account for 25% of all dialysis and transplant patients</w:t>
      </w:r>
      <w:r>
        <w:t>.</w:t>
      </w:r>
    </w:p>
    <w:p w14:paraId="03BF0024" w14:textId="77777777" w:rsidR="00DE5470" w:rsidRDefault="00DE5470" w:rsidP="00DE5470">
      <w:r>
        <w:t xml:space="preserve">Can the government commit to a modern service framework on kidney disease? I would be happy to discuss this further at a future meeting. </w:t>
      </w:r>
    </w:p>
    <w:p w14:paraId="5175072B" w14:textId="77777777" w:rsidR="00DE5470" w:rsidRDefault="00DE5470" w:rsidP="00DE5470"/>
    <w:p w14:paraId="11A0EF44" w14:textId="77777777" w:rsidR="00DE5470" w:rsidRDefault="00DE5470" w:rsidP="00DE5470">
      <w:r>
        <w:t>I look forward to hearing from you.</w:t>
      </w:r>
    </w:p>
    <w:p w14:paraId="6607B3BB" w14:textId="77777777" w:rsidR="00DE5470" w:rsidRDefault="00DE5470" w:rsidP="00DE5470"/>
    <w:p w14:paraId="5086F755" w14:textId="77777777" w:rsidR="00DE5470" w:rsidRDefault="00DE5470" w:rsidP="00DE5470">
      <w:r>
        <w:t>Yours sincerely,</w:t>
      </w:r>
    </w:p>
    <w:p w14:paraId="10D33FDD" w14:textId="77777777" w:rsidR="00994D59" w:rsidRDefault="00994D59"/>
    <w:sectPr w:rsidR="00994D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470"/>
    <w:rsid w:val="00331994"/>
    <w:rsid w:val="005E1548"/>
    <w:rsid w:val="00794EB1"/>
    <w:rsid w:val="00804C0C"/>
    <w:rsid w:val="008576FE"/>
    <w:rsid w:val="00994D59"/>
    <w:rsid w:val="00DE5470"/>
    <w:rsid w:val="00E47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3A143"/>
  <w15:chartTrackingRefBased/>
  <w15:docId w15:val="{6A5BD9EF-0D8C-41D8-89FA-B811C31E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470"/>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340</Words>
  <Characters>1764</Characters>
  <Application>Microsoft Office Word</Application>
  <DocSecurity>0</DocSecurity>
  <Lines>31</Lines>
  <Paragraphs>11</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Sharney Warren</dc:creator>
  <cp:keywords/>
  <dc:description/>
  <cp:lastModifiedBy>Jane Pugh</cp:lastModifiedBy>
  <cp:revision>3</cp:revision>
  <dcterms:created xsi:type="dcterms:W3CDTF">2026-01-14T16:16:00Z</dcterms:created>
  <dcterms:modified xsi:type="dcterms:W3CDTF">2026-01-14T16:29:00Z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be53a4b5-de1b-4e36-b6d7-014d121e729e</vt:lpwstr>
  </property>
</Properties>
</file>